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E26F">
      <w:pPr>
        <w:spacing w:after="240" w:line="5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优秀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案例</w:t>
      </w:r>
    </w:p>
    <w:tbl>
      <w:tblPr>
        <w:tblStyle w:val="4"/>
        <w:tblW w:w="503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917"/>
        <w:gridCol w:w="1950"/>
        <w:gridCol w:w="7196"/>
      </w:tblGrid>
      <w:tr w14:paraId="0D503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15" w:type="pct"/>
            <w:vAlign w:val="center"/>
          </w:tcPr>
          <w:p w14:paraId="02613432">
            <w:pPr>
              <w:spacing w:after="0" w:line="560" w:lineRule="exact"/>
              <w:jc w:val="center"/>
              <w:rPr>
                <w:rFonts w:ascii="方正楷体_GBK" w:hAnsi="Times New Roman" w:eastAsia="方正楷体_GBK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94" w:type="pct"/>
            <w:vAlign w:val="center"/>
          </w:tcPr>
          <w:p w14:paraId="11182BAE">
            <w:pPr>
              <w:spacing w:after="0" w:line="560" w:lineRule="exact"/>
              <w:jc w:val="center"/>
              <w:rPr>
                <w:rFonts w:hint="eastAsia" w:ascii="方正楷体_GBK" w:hAnsi="Times New Roman" w:eastAsia="方正楷体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808" w:type="pct"/>
            <w:vAlign w:val="center"/>
          </w:tcPr>
          <w:p w14:paraId="653C5770">
            <w:pPr>
              <w:spacing w:after="0" w:line="560" w:lineRule="exact"/>
              <w:jc w:val="center"/>
              <w:rPr>
                <w:rFonts w:hint="eastAsia" w:ascii="方正楷体_GBK" w:hAnsi="Times New Roman" w:eastAsia="方正楷体_GBK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32"/>
                <w:szCs w:val="32"/>
              </w:rPr>
              <w:t>完成人姓名</w:t>
            </w:r>
          </w:p>
        </w:tc>
        <w:tc>
          <w:tcPr>
            <w:tcW w:w="2981" w:type="pct"/>
            <w:vAlign w:val="center"/>
          </w:tcPr>
          <w:p w14:paraId="253448D1">
            <w:pPr>
              <w:spacing w:after="0" w:line="560" w:lineRule="exact"/>
              <w:jc w:val="center"/>
              <w:rPr>
                <w:rFonts w:ascii="方正楷体_GBK" w:hAnsi="Times New Roman" w:eastAsia="方正楷体_GBK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32"/>
                <w:szCs w:val="32"/>
              </w:rPr>
              <w:t>案例题目</w:t>
            </w:r>
          </w:p>
        </w:tc>
      </w:tr>
      <w:tr w14:paraId="73B3A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691DB7EC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4" w:type="pct"/>
            <w:vAlign w:val="center"/>
          </w:tcPr>
          <w:p w14:paraId="0D7CE84C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金融学院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271A5C0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闫晓娇</w:t>
            </w:r>
          </w:p>
        </w:tc>
        <w:tc>
          <w:tcPr>
            <w:tcW w:w="2981" w:type="pct"/>
            <w:vAlign w:val="center"/>
          </w:tcPr>
          <w:p w14:paraId="25014996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破解优秀学生“隐性就业迷局”——基于社会认知职业理论的精准就业指导</w:t>
            </w:r>
          </w:p>
        </w:tc>
      </w:tr>
      <w:tr w14:paraId="17E37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3049B7FE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0AA9279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金融学院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0436947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李宜浓</w:t>
            </w:r>
          </w:p>
        </w:tc>
        <w:tc>
          <w:tcPr>
            <w:tcW w:w="2981" w:type="pct"/>
            <w:shd w:val="clear" w:color="auto" w:fill="auto"/>
            <w:vAlign w:val="center"/>
          </w:tcPr>
          <w:p w14:paraId="72B1E5C7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以理想信念为引领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以生涯指导为支撑 助力学生扎根雪域践初心</w:t>
            </w:r>
          </w:p>
        </w:tc>
      </w:tr>
      <w:tr w14:paraId="5BA9A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shd w:val="clear" w:color="auto" w:fill="auto"/>
            <w:vAlign w:val="center"/>
          </w:tcPr>
          <w:p w14:paraId="296FA011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DB6E1FD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金融学院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879B226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郑鸥帆</w:t>
            </w:r>
          </w:p>
        </w:tc>
        <w:tc>
          <w:tcPr>
            <w:tcW w:w="2981" w:type="pct"/>
            <w:shd w:val="clear" w:color="auto" w:fill="auto"/>
            <w:vAlign w:val="center"/>
          </w:tcPr>
          <w:p w14:paraId="2776DE1C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以暖护航 以伴前行</w:t>
            </w:r>
          </w:p>
        </w:tc>
      </w:tr>
      <w:tr w14:paraId="5FE1F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12E47019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94" w:type="pct"/>
            <w:vAlign w:val="center"/>
          </w:tcPr>
          <w:p w14:paraId="16A8B670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商学院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7804BEC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季慷</w:t>
            </w:r>
          </w:p>
        </w:tc>
        <w:tc>
          <w:tcPr>
            <w:tcW w:w="2981" w:type="pct"/>
            <w:vAlign w:val="center"/>
          </w:tcPr>
          <w:p w14:paraId="4B638DA2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以爱为炬，助抑郁症学生走出心灵阴霾</w:t>
            </w:r>
          </w:p>
        </w:tc>
      </w:tr>
      <w:tr w14:paraId="011A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39031DE7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4" w:type="pct"/>
            <w:vAlign w:val="center"/>
          </w:tcPr>
          <w:p w14:paraId="7CDC06AF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管理工程学院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99A4590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姚瑶</w:t>
            </w:r>
          </w:p>
        </w:tc>
        <w:tc>
          <w:tcPr>
            <w:tcW w:w="2981" w:type="pct"/>
            <w:vAlign w:val="center"/>
          </w:tcPr>
          <w:p w14:paraId="4A9207CE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多元生源背景下“五学并举”学业支持体系的构建与实践</w:t>
            </w:r>
          </w:p>
        </w:tc>
      </w:tr>
      <w:tr w14:paraId="4D7E8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30D22581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94" w:type="pct"/>
            <w:vAlign w:val="center"/>
          </w:tcPr>
          <w:p w14:paraId="7C0F992D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管理工程学院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D71BF21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>田静</w:t>
            </w:r>
          </w:p>
        </w:tc>
        <w:tc>
          <w:tcPr>
            <w:tcW w:w="2981" w:type="pct"/>
            <w:vAlign w:val="center"/>
          </w:tcPr>
          <w:p w14:paraId="5AF0667C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>隐匿性自杀危机：平静表象下的识别与干预</w:t>
            </w:r>
          </w:p>
        </w:tc>
      </w:tr>
      <w:tr w14:paraId="68352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437B95FD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94" w:type="pct"/>
            <w:vAlign w:val="center"/>
          </w:tcPr>
          <w:p w14:paraId="7621C50A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管理工程学院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367F0AA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薛成成</w:t>
            </w:r>
          </w:p>
        </w:tc>
        <w:tc>
          <w:tcPr>
            <w:tcW w:w="2981" w:type="pct"/>
            <w:vAlign w:val="center"/>
          </w:tcPr>
          <w:p w14:paraId="7D216C37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警惕情感陷阱，不被爱情霸凌</w:t>
            </w:r>
          </w:p>
        </w:tc>
      </w:tr>
      <w:tr w14:paraId="57DAB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shd w:val="clear" w:color="auto" w:fill="auto"/>
            <w:vAlign w:val="center"/>
          </w:tcPr>
          <w:p w14:paraId="6C008A19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F34B504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/>
              </w:rPr>
              <w:t>师范学院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6C09ED4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"/>
              </w:rPr>
              <w:t>邓春婷</w:t>
            </w:r>
          </w:p>
        </w:tc>
        <w:tc>
          <w:tcPr>
            <w:tcW w:w="2981" w:type="pct"/>
            <w:shd w:val="clear" w:color="auto" w:fill="auto"/>
            <w:vAlign w:val="center"/>
          </w:tcPr>
          <w:p w14:paraId="275D2FB0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</w:rPr>
              <w:t>以乐疗心·以爱赋能：积极心理学介入创伤型双相音乐生育人实践</w:t>
            </w:r>
          </w:p>
        </w:tc>
      </w:tr>
      <w:tr w14:paraId="2A6EF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shd w:val="clear" w:color="auto" w:fill="auto"/>
            <w:vAlign w:val="center"/>
          </w:tcPr>
          <w:p w14:paraId="7110D43F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26C6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/>
              </w:rPr>
              <w:t>师范学院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3977E63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"/>
              </w:rPr>
              <w:t>徐敏</w:t>
            </w:r>
          </w:p>
        </w:tc>
        <w:tc>
          <w:tcPr>
            <w:tcW w:w="2981" w:type="pct"/>
            <w:shd w:val="clear" w:color="auto" w:fill="auto"/>
            <w:vAlign w:val="center"/>
          </w:tcPr>
          <w:p w14:paraId="1C2018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研途相伴·筑梦启航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考研全程精准指导实践</w:t>
            </w:r>
          </w:p>
        </w:tc>
      </w:tr>
      <w:tr w14:paraId="4C255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shd w:val="clear" w:color="auto" w:fill="auto"/>
            <w:vAlign w:val="center"/>
          </w:tcPr>
          <w:p w14:paraId="2DDCE135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95ED7C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/>
              </w:rPr>
              <w:t>师范学院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E73A53D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"/>
              </w:rPr>
              <w:t>孙迪</w:t>
            </w:r>
          </w:p>
        </w:tc>
        <w:tc>
          <w:tcPr>
            <w:tcW w:w="2981" w:type="pct"/>
            <w:shd w:val="clear" w:color="auto" w:fill="auto"/>
            <w:vAlign w:val="center"/>
          </w:tcPr>
          <w:p w14:paraId="000DB6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  <w:t>“知己知彼”引领音乐专业学生破解创业迷茫</w:t>
            </w:r>
          </w:p>
        </w:tc>
      </w:tr>
      <w:tr w14:paraId="4C287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5B87E198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94" w:type="pct"/>
            <w:vAlign w:val="center"/>
          </w:tcPr>
          <w:p w14:paraId="6BBB94F7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2934381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曹鎏</w:t>
            </w:r>
          </w:p>
        </w:tc>
        <w:tc>
          <w:tcPr>
            <w:tcW w:w="2981" w:type="pct"/>
            <w:vAlign w:val="center"/>
          </w:tcPr>
          <w:p w14:paraId="091993D2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以情润心 以规育人——体育学院学生打架事件思政教育案例</w:t>
            </w:r>
          </w:p>
        </w:tc>
      </w:tr>
      <w:tr w14:paraId="5DD86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56DC0D6C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94" w:type="pct"/>
            <w:vAlign w:val="center"/>
          </w:tcPr>
          <w:p w14:paraId="71E7034D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568C8ED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张稳</w:t>
            </w:r>
          </w:p>
        </w:tc>
        <w:tc>
          <w:tcPr>
            <w:tcW w:w="2981" w:type="pct"/>
            <w:vAlign w:val="center"/>
          </w:tcPr>
          <w:p w14:paraId="5A7D0E6B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高校心理危机“家校医”协同育人的精准实践——以双相情感障碍学生的系统化处置为例</w:t>
            </w:r>
          </w:p>
        </w:tc>
      </w:tr>
      <w:tr w14:paraId="3D915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31A7D211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94" w:type="pct"/>
            <w:vAlign w:val="center"/>
          </w:tcPr>
          <w:p w14:paraId="40485F61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56766E7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郑清军、刘欣畅</w:t>
            </w:r>
          </w:p>
        </w:tc>
        <w:tc>
          <w:tcPr>
            <w:tcW w:w="2981" w:type="pct"/>
            <w:vAlign w:val="center"/>
          </w:tcPr>
          <w:p w14:paraId="0BA633E2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思政赋能・生命护航——辅导员对罕见病贫困生的全周期帮扶育人实践</w:t>
            </w:r>
          </w:p>
        </w:tc>
      </w:tr>
      <w:tr w14:paraId="5F11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179FBAB1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94" w:type="pct"/>
            <w:vAlign w:val="center"/>
          </w:tcPr>
          <w:p w14:paraId="25C1E5B7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4753F08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李桂莉</w:t>
            </w:r>
          </w:p>
        </w:tc>
        <w:tc>
          <w:tcPr>
            <w:tcW w:w="2981" w:type="pct"/>
            <w:vAlign w:val="center"/>
          </w:tcPr>
          <w:p w14:paraId="25D79911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从“至暗”到“高光”的逆袭之路</w:t>
            </w:r>
          </w:p>
        </w:tc>
      </w:tr>
      <w:tr w14:paraId="22C2B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495C00B9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94" w:type="pct"/>
            <w:vAlign w:val="center"/>
          </w:tcPr>
          <w:p w14:paraId="678995D9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设计学院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9387E3E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highlight w:val="none"/>
              </w:rPr>
              <w:t>赵蕾</w:t>
            </w:r>
          </w:p>
        </w:tc>
        <w:tc>
          <w:tcPr>
            <w:tcW w:w="2981" w:type="pct"/>
            <w:vAlign w:val="center"/>
          </w:tcPr>
          <w:p w14:paraId="4BD5AC87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highlight w:val="none"/>
              </w:rPr>
              <w:t>以心育心 以爱化困 精准滴灌 协同赋能—— 一例认知偏差学生的情绪疏解与行为矫正</w:t>
            </w:r>
          </w:p>
        </w:tc>
      </w:tr>
      <w:tr w14:paraId="7640C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01B3EFBD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94" w:type="pct"/>
            <w:vAlign w:val="center"/>
          </w:tcPr>
          <w:p w14:paraId="3C9BE49D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设计学院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B68E4CB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赵蕾、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  <w:t>顾行健</w:t>
            </w:r>
          </w:p>
        </w:tc>
        <w:tc>
          <w:tcPr>
            <w:tcW w:w="2981" w:type="pct"/>
            <w:vAlign w:val="center"/>
          </w:tcPr>
          <w:p w14:paraId="2A38EE09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  <w:t>红韵铸魂，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匠心筑梦，薪火传承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highlight w:val="none"/>
              </w:rPr>
              <w:t>——设计学院团学活动中的红色引擎</w:t>
            </w:r>
          </w:p>
        </w:tc>
      </w:tr>
      <w:tr w14:paraId="7841A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16709A41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94" w:type="pct"/>
            <w:vAlign w:val="center"/>
          </w:tcPr>
          <w:p w14:paraId="1F1E72D4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数学与统计学院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6900243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季如</w:t>
            </w:r>
          </w:p>
        </w:tc>
        <w:tc>
          <w:tcPr>
            <w:tcW w:w="2981" w:type="pct"/>
            <w:vAlign w:val="center"/>
          </w:tcPr>
          <w:p w14:paraId="509CB21F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让每一“节”都成为成长的节点——三“俭”育人的实践与思考</w:t>
            </w:r>
          </w:p>
        </w:tc>
      </w:tr>
      <w:tr w14:paraId="22362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4B8D1BB6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94" w:type="pct"/>
            <w:vAlign w:val="center"/>
          </w:tcPr>
          <w:p w14:paraId="32721F36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材料与化学工程学院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3272C24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张戈</w:t>
            </w:r>
          </w:p>
        </w:tc>
        <w:tc>
          <w:tcPr>
            <w:tcW w:w="2981" w:type="pct"/>
            <w:vAlign w:val="center"/>
          </w:tcPr>
          <w:p w14:paraId="2FC26C08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悦纳自我 接受平凡</w:t>
            </w:r>
          </w:p>
        </w:tc>
      </w:tr>
      <w:tr w14:paraId="6833E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46B919B6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94" w:type="pct"/>
            <w:vAlign w:val="center"/>
          </w:tcPr>
          <w:p w14:paraId="5865E684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9B96287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陈昊</w:t>
            </w:r>
          </w:p>
        </w:tc>
        <w:tc>
          <w:tcPr>
            <w:tcW w:w="2981" w:type="pct"/>
            <w:vAlign w:val="center"/>
          </w:tcPr>
          <w:p w14:paraId="5B818E3B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以“三链融合、四维协同、十二率牵引”推动毕业生高质量就业实践探索——以信息工程学院为例</w:t>
            </w:r>
          </w:p>
        </w:tc>
      </w:tr>
      <w:tr w14:paraId="23E56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2C0A7CD0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94" w:type="pct"/>
            <w:vAlign w:val="center"/>
          </w:tcPr>
          <w:p w14:paraId="524FEB1B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BC57795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高吉成</w:t>
            </w:r>
          </w:p>
        </w:tc>
        <w:tc>
          <w:tcPr>
            <w:tcW w:w="2981" w:type="pct"/>
            <w:vAlign w:val="center"/>
          </w:tcPr>
          <w:p w14:paraId="5965597D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从“指尖”到“云端”：一名工科贫困生的“技能突围”之路</w:t>
            </w:r>
          </w:p>
        </w:tc>
      </w:tr>
      <w:tr w14:paraId="3DF2D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shd w:val="clear" w:color="auto" w:fill="auto"/>
            <w:vAlign w:val="center"/>
          </w:tcPr>
          <w:p w14:paraId="43ABEE53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94" w:type="pct"/>
            <w:vAlign w:val="center"/>
          </w:tcPr>
          <w:p w14:paraId="46F935FE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color w:val="1F2329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1F2329"/>
                <w:kern w:val="36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F029887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王路路</w:t>
            </w:r>
          </w:p>
        </w:tc>
        <w:tc>
          <w:tcPr>
            <w:tcW w:w="2981" w:type="pct"/>
            <w:vAlign w:val="center"/>
          </w:tcPr>
          <w:p w14:paraId="00E573F2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1F2329"/>
                <w:kern w:val="36"/>
                <w:sz w:val="28"/>
                <w:szCs w:val="28"/>
              </w:rPr>
              <w:t>发挥退役大学生优势 赋能国防教育提质增效</w:t>
            </w:r>
          </w:p>
        </w:tc>
      </w:tr>
      <w:tr w14:paraId="341A0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shd w:val="clear" w:color="auto" w:fill="auto"/>
            <w:vAlign w:val="center"/>
          </w:tcPr>
          <w:p w14:paraId="69285543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794" w:type="pct"/>
            <w:vAlign w:val="center"/>
          </w:tcPr>
          <w:p w14:paraId="319C205D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土木工程学院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1F191F9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史璐璐</w:t>
            </w:r>
          </w:p>
        </w:tc>
        <w:tc>
          <w:tcPr>
            <w:tcW w:w="2981" w:type="pct"/>
            <w:vAlign w:val="center"/>
          </w:tcPr>
          <w:p w14:paraId="7F9B04A4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三融聚力：高校科普基地“科创育人”路径的探索与实践</w:t>
            </w:r>
          </w:p>
        </w:tc>
      </w:tr>
      <w:tr w14:paraId="51C1B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shd w:val="clear" w:color="auto" w:fill="auto"/>
            <w:vAlign w:val="center"/>
          </w:tcPr>
          <w:p w14:paraId="16852E5F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FAADE1B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食品与生物工程学院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DAB8049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宋光耀</w:t>
            </w:r>
          </w:p>
        </w:tc>
        <w:tc>
          <w:tcPr>
            <w:tcW w:w="2981" w:type="pct"/>
            <w:shd w:val="clear" w:color="auto" w:fill="auto"/>
            <w:vAlign w:val="center"/>
          </w:tcPr>
          <w:p w14:paraId="639CA053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以“三维聚力·全程领航”思政工作体系赋能学生考研升学高质量发展</w:t>
            </w:r>
          </w:p>
        </w:tc>
      </w:tr>
      <w:tr w14:paraId="510EB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shd w:val="clear" w:color="auto" w:fill="auto"/>
            <w:vAlign w:val="center"/>
          </w:tcPr>
          <w:p w14:paraId="4403B165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FF841BD"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食品与生物工程学院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33C57A5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戴玉</w:t>
            </w:r>
          </w:p>
        </w:tc>
        <w:tc>
          <w:tcPr>
            <w:tcW w:w="2981" w:type="pct"/>
            <w:shd w:val="clear" w:color="auto" w:fill="auto"/>
            <w:vAlign w:val="center"/>
          </w:tcPr>
          <w:p w14:paraId="54288FD6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“红心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筑梦”：红色文化与乡村振兴双融共育的一体化思政教育体系构建</w:t>
            </w:r>
          </w:p>
        </w:tc>
      </w:tr>
      <w:tr w14:paraId="20C4A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shd w:val="clear" w:color="auto" w:fill="auto"/>
            <w:vAlign w:val="center"/>
          </w:tcPr>
          <w:p w14:paraId="328654AD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0ED5D30"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食品与生物工程学院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1BCDF51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刘晓平</w:t>
            </w:r>
          </w:p>
        </w:tc>
        <w:tc>
          <w:tcPr>
            <w:tcW w:w="2981" w:type="pct"/>
            <w:shd w:val="clear" w:color="auto" w:fill="auto"/>
            <w:vAlign w:val="center"/>
          </w:tcPr>
          <w:p w14:paraId="19922ACE">
            <w:pPr>
              <w:spacing w:line="240" w:lineRule="auto"/>
              <w:ind w:firstLine="560" w:firstLineChars="20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思想引领为魂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三维四域为径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新时代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高校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就业育人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创新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实践</w:t>
            </w:r>
          </w:p>
        </w:tc>
      </w:tr>
      <w:tr w14:paraId="5646E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shd w:val="clear" w:color="auto" w:fill="auto"/>
            <w:vAlign w:val="center"/>
          </w:tcPr>
          <w:p w14:paraId="46BC050B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794" w:type="pct"/>
            <w:vAlign w:val="center"/>
          </w:tcPr>
          <w:p w14:paraId="41A4817D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圣彼得堡联合工程学院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9A5CB9D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李知然、吴涛</w:t>
            </w:r>
          </w:p>
        </w:tc>
        <w:tc>
          <w:tcPr>
            <w:tcW w:w="2981" w:type="pct"/>
            <w:vAlign w:val="center"/>
          </w:tcPr>
          <w:p w14:paraId="7A6F1431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“筑基领航・五链融合”中外合作办学奠基期党建育人新模式——以徐州工程学院圣彼得堡联合工程学院为例</w:t>
            </w:r>
          </w:p>
        </w:tc>
      </w:tr>
      <w:tr w14:paraId="7C11B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vAlign w:val="center"/>
          </w:tcPr>
          <w:p w14:paraId="27F298AA"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794" w:type="pct"/>
            <w:vAlign w:val="center"/>
          </w:tcPr>
          <w:p w14:paraId="4DB98D0D">
            <w:pPr>
              <w:tabs>
                <w:tab w:val="left" w:pos="1094"/>
              </w:tabs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圣彼得堡联合工程学院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12FF322"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王烁、周冰</w:t>
            </w:r>
          </w:p>
        </w:tc>
        <w:tc>
          <w:tcPr>
            <w:tcW w:w="2981" w:type="pct"/>
            <w:vAlign w:val="center"/>
          </w:tcPr>
          <w:p w14:paraId="243C991D">
            <w:pPr>
              <w:tabs>
                <w:tab w:val="left" w:pos="1094"/>
              </w:tabs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“四位一体”协同育人：中外合作办学拔尖创新人才培养实践</w:t>
            </w:r>
          </w:p>
        </w:tc>
      </w:tr>
    </w:tbl>
    <w:p w14:paraId="41C4A4EE">
      <w:pPr>
        <w:spacing w:after="0" w:line="560" w:lineRule="exact"/>
        <w:jc w:val="both"/>
        <w:rPr>
          <w:rFonts w:ascii="Times New Roman" w:hAnsi="Times New Roman" w:eastAsia="方正仿宋_GBK" w:cs="Times New Roman"/>
          <w:sz w:val="32"/>
          <w:szCs w:val="32"/>
        </w:rPr>
        <w:sectPr>
          <w:pgSz w:w="15840" w:h="11900" w:orient="landscape"/>
          <w:pgMar w:top="1588" w:right="2098" w:bottom="1474" w:left="1985" w:header="720" w:footer="720" w:gutter="0"/>
          <w:cols w:space="720" w:num="1"/>
          <w:docGrid w:linePitch="299" w:charSpace="0"/>
        </w:sectPr>
      </w:pPr>
    </w:p>
    <w:p w14:paraId="5BA0205B">
      <w:pPr>
        <w:spacing w:after="0" w:line="5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优秀组织奖</w:t>
      </w:r>
    </w:p>
    <w:p w14:paraId="3A94C959">
      <w:pPr>
        <w:tabs>
          <w:tab w:val="left" w:pos="1094"/>
        </w:tabs>
        <w:spacing w:after="0" w:line="56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1DA9611">
      <w:pPr>
        <w:tabs>
          <w:tab w:val="left" w:pos="1094"/>
        </w:tabs>
        <w:spacing w:after="0" w:line="560" w:lineRule="exact"/>
        <w:jc w:val="both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师范学院   食品与生物工程学院</w:t>
      </w:r>
    </w:p>
    <w:sectPr>
      <w:pgSz w:w="11900" w:h="15840"/>
      <w:pgMar w:top="2098" w:right="1474" w:bottom="1985" w:left="1588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5240"/>
    <w:rsid w:val="0B8D48F6"/>
    <w:rsid w:val="0E51465D"/>
    <w:rsid w:val="23D26838"/>
    <w:rsid w:val="27092A52"/>
    <w:rsid w:val="28BE179F"/>
    <w:rsid w:val="39C319B7"/>
    <w:rsid w:val="655B2E57"/>
    <w:rsid w:val="6A137B17"/>
    <w:rsid w:val="750B0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spacing w:after="160" w:line="278" w:lineRule="auto"/>
    </w:pPr>
    <w:rPr>
      <w:rFonts w:ascii="Calibri" w:hAnsi="Calibri" w:eastAsia="宋体" w:cs="Times New Roman"/>
      <w:kern w:val="2"/>
      <w:sz w:val="22"/>
      <w:szCs w:val="24"/>
      <w:lang w:val="en-US" w:eastAsia="zh-CN" w:bidi="ar-SA"/>
    </w:rPr>
  </w:style>
  <w:style w:type="character" w:default="1" w:styleId="5">
    <w:name w:val="Default Paragraph Font"/>
    <w:link w:val="1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1003</Words>
  <Characters>1021</Characters>
  <TotalTime>14</TotalTime>
  <ScaleCrop>false</ScaleCrop>
  <LinksUpToDate>false</LinksUpToDate>
  <CharactersWithSpaces>1036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2026-04-29T10:38:00Z</dcterms:created>
  <dc:creator>Administrator</dc:creator>
  <cp:lastModifiedBy>聂佳旭</cp:lastModifiedBy>
  <cp:lastPrinted>2026-05-25T06:55:13Z</cp:lastPrinted>
  <dcterms:modified xsi:type="dcterms:W3CDTF">2026-05-25T07:02:53Z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eyJoZGlkIjoiMTlhMmFhMTJkNTMyOWUwMjVjZWY2MzhiYWMwZTE3M2YiLCJ1c2VySWQiOiIxNzY5NTQzMzU3In0=</vt:lpwstr>
  </property>
  <property fmtid="{D5CDD505-2E9C-101B-9397-08002B2CF9AE}" pid="3" name="KSOProductBuildVer">
    <vt:lpwstr>2052-12.1.0.24031</vt:lpwstr>
  </property>
  <property fmtid="{D5CDD505-2E9C-101B-9397-08002B2CF9AE}" pid="4" name="ICV">
    <vt:lpwstr>40B380054548494193399BEB9A59788B_13</vt:lpwstr>
  </property>
</Properties>
</file>