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9FE" w:rsidRPr="0047751A" w:rsidRDefault="00EA49FE" w:rsidP="00EA49FE">
      <w:pPr>
        <w:pStyle w:val="af"/>
        <w:shd w:val="clear" w:color="auto" w:fill="FFFFFF"/>
        <w:spacing w:before="0" w:beforeAutospacing="0" w:after="0" w:afterAutospacing="0" w:line="540" w:lineRule="atLeast"/>
        <w:rPr>
          <w:rFonts w:ascii="仿宋_GB2312" w:eastAsia="仿宋_GB2312" w:hAnsi="微软雅黑"/>
          <w:b/>
          <w:bCs/>
          <w:sz w:val="28"/>
          <w:szCs w:val="28"/>
        </w:rPr>
      </w:pPr>
      <w:r w:rsidRPr="0047751A">
        <w:rPr>
          <w:rFonts w:ascii="仿宋_GB2312" w:eastAsia="仿宋_GB2312" w:hAnsi="微软雅黑" w:hint="eastAsia"/>
          <w:b/>
          <w:bCs/>
          <w:sz w:val="28"/>
          <w:szCs w:val="28"/>
        </w:rPr>
        <w:t>附：</w:t>
      </w:r>
    </w:p>
    <w:p w:rsidR="00EA49FE" w:rsidRPr="0047751A" w:rsidRDefault="00EA49FE" w:rsidP="00EA49FE">
      <w:pPr>
        <w:pStyle w:val="af"/>
        <w:shd w:val="clear" w:color="auto" w:fill="FFFFFF"/>
        <w:spacing w:before="0" w:beforeAutospacing="0" w:after="0" w:afterAutospacing="0" w:line="540" w:lineRule="atLeast"/>
        <w:ind w:firstLine="720"/>
        <w:jc w:val="center"/>
        <w:rPr>
          <w:rFonts w:ascii="微软雅黑" w:eastAsia="微软雅黑" w:hAnsi="微软雅黑"/>
          <w:color w:val="000000"/>
          <w:sz w:val="28"/>
          <w:szCs w:val="28"/>
        </w:rPr>
      </w:pPr>
      <w:bookmarkStart w:id="0" w:name="_GoBack"/>
      <w:r w:rsidRPr="0047751A">
        <w:rPr>
          <w:rStyle w:val="af3"/>
          <w:rFonts w:ascii="华文中宋" w:eastAsia="华文中宋" w:hAnsi="华文中宋" w:hint="eastAsia"/>
          <w:color w:val="000000"/>
          <w:sz w:val="28"/>
          <w:szCs w:val="28"/>
        </w:rPr>
        <w:t>江苏省2020年全国硕士研究生招生网上报名公告</w:t>
      </w:r>
      <w:bookmarkEnd w:id="0"/>
      <w:r w:rsidRPr="0047751A">
        <w:rPr>
          <w:rStyle w:val="af3"/>
          <w:rFonts w:hint="eastAsia"/>
          <w:color w:val="000000"/>
          <w:sz w:val="28"/>
          <w:szCs w:val="28"/>
        </w:rPr>
        <w:t> </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2020年我省共有46所招生单位招收硕士研究生，其中普通高校34所，科研院所7所，党校1所，军队院校4所。</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黑体" w:eastAsia="黑体" w:hAnsi="黑体" w:hint="eastAsia"/>
          <w:color w:val="000000"/>
          <w:sz w:val="28"/>
          <w:szCs w:val="28"/>
        </w:rPr>
        <w:t>一、关于江苏省报考点设置</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按教育部有关规定，考生选择报考点时，应届本科毕业生</w:t>
      </w:r>
      <w:r w:rsidRPr="0047751A">
        <w:rPr>
          <w:rFonts w:ascii="仿宋_GB2312" w:eastAsia="仿宋_GB2312" w:hAnsi="微软雅黑" w:hint="eastAsia"/>
          <w:color w:val="4B4B4B"/>
          <w:sz w:val="28"/>
          <w:szCs w:val="28"/>
        </w:rPr>
        <w:t>原则上应选择就读学校所在地省级教育招生考试机构指定的报考点</w:t>
      </w:r>
      <w:r w:rsidRPr="0047751A">
        <w:rPr>
          <w:rFonts w:ascii="仿宋_GB2312" w:eastAsia="仿宋_GB2312" w:hAnsi="微软雅黑" w:hint="eastAsia"/>
          <w:color w:val="000000"/>
          <w:sz w:val="28"/>
          <w:szCs w:val="28"/>
        </w:rPr>
        <w:t>，单独考试考生应选择招生单位所在地省级教育招生考试管理机构指定的报考点，其他考生应选</w:t>
      </w:r>
      <w:proofErr w:type="gramStart"/>
      <w:r w:rsidRPr="0047751A">
        <w:rPr>
          <w:rFonts w:ascii="仿宋_GB2312" w:eastAsia="仿宋_GB2312" w:hAnsi="微软雅黑" w:hint="eastAsia"/>
          <w:color w:val="000000"/>
          <w:sz w:val="28"/>
          <w:szCs w:val="28"/>
        </w:rPr>
        <w:t>择工作</w:t>
      </w:r>
      <w:proofErr w:type="gramEnd"/>
      <w:r w:rsidRPr="0047751A">
        <w:rPr>
          <w:rFonts w:ascii="仿宋_GB2312" w:eastAsia="仿宋_GB2312" w:hAnsi="微软雅黑" w:hint="eastAsia"/>
          <w:color w:val="000000"/>
          <w:sz w:val="28"/>
          <w:szCs w:val="28"/>
        </w:rPr>
        <w:t>或户口所在地省（区、市）的报考点。考生务必仔细阅读所报考招生单位和所选报考点</w:t>
      </w:r>
      <w:proofErr w:type="gramStart"/>
      <w:r w:rsidRPr="0047751A">
        <w:rPr>
          <w:rFonts w:ascii="仿宋_GB2312" w:eastAsia="仿宋_GB2312" w:hAnsi="微软雅黑" w:hint="eastAsia"/>
          <w:color w:val="000000"/>
          <w:sz w:val="28"/>
          <w:szCs w:val="28"/>
        </w:rPr>
        <w:t>的网报公告</w:t>
      </w:r>
      <w:proofErr w:type="gramEnd"/>
      <w:r w:rsidRPr="0047751A">
        <w:rPr>
          <w:rFonts w:ascii="仿宋_GB2312" w:eastAsia="仿宋_GB2312" w:hAnsi="微软雅黑" w:hint="eastAsia"/>
          <w:color w:val="000000"/>
          <w:sz w:val="28"/>
          <w:szCs w:val="28"/>
        </w:rPr>
        <w:t>，如招生单位对报考点选择有特殊要求，以招生</w:t>
      </w:r>
      <w:proofErr w:type="gramStart"/>
      <w:r w:rsidRPr="0047751A">
        <w:rPr>
          <w:rFonts w:ascii="仿宋_GB2312" w:eastAsia="仿宋_GB2312" w:hAnsi="微软雅黑" w:hint="eastAsia"/>
          <w:color w:val="000000"/>
          <w:sz w:val="28"/>
          <w:szCs w:val="28"/>
        </w:rPr>
        <w:t>单位网报</w:t>
      </w:r>
      <w:proofErr w:type="gramEnd"/>
      <w:r w:rsidRPr="0047751A">
        <w:rPr>
          <w:rFonts w:ascii="仿宋_GB2312" w:eastAsia="仿宋_GB2312" w:hAnsi="微软雅黑" w:hint="eastAsia"/>
          <w:color w:val="000000"/>
          <w:sz w:val="28"/>
          <w:szCs w:val="28"/>
        </w:rPr>
        <w:t>公告为准。</w:t>
      </w:r>
    </w:p>
    <w:p w:rsidR="00EA49FE" w:rsidRPr="0047751A" w:rsidRDefault="00EA49FE" w:rsidP="00EA49FE">
      <w:pPr>
        <w:pStyle w:val="af"/>
        <w:shd w:val="clear" w:color="auto" w:fill="FFFFFF"/>
        <w:spacing w:before="0" w:beforeAutospacing="0" w:after="0" w:afterAutospacing="0" w:line="540" w:lineRule="atLeast"/>
        <w:jc w:val="center"/>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2020年江苏省硕士研究生报考点设置</w:t>
      </w:r>
    </w:p>
    <w:p w:rsidR="00EA49FE" w:rsidRPr="0047751A" w:rsidRDefault="00EA49FE" w:rsidP="00EA49FE">
      <w:pPr>
        <w:pStyle w:val="af"/>
        <w:shd w:val="clear" w:color="auto" w:fill="FFFFFF"/>
        <w:jc w:val="center"/>
        <w:rPr>
          <w:rFonts w:ascii="微软雅黑" w:eastAsia="微软雅黑" w:hAnsi="微软雅黑"/>
          <w:color w:val="000000"/>
          <w:sz w:val="28"/>
          <w:szCs w:val="28"/>
        </w:rPr>
      </w:pPr>
      <w:r w:rsidRPr="0047751A">
        <w:rPr>
          <w:rFonts w:ascii="微软雅黑" w:eastAsia="微软雅黑" w:hAnsi="微软雅黑"/>
          <w:noProof/>
          <w:color w:val="000000"/>
          <w:sz w:val="28"/>
          <w:szCs w:val="28"/>
        </w:rPr>
        <w:lastRenderedPageBreak/>
        <w:drawing>
          <wp:inline distT="0" distB="0" distL="0" distR="0" wp14:anchorId="79578981" wp14:editId="2E430A1B">
            <wp:extent cx="5029200" cy="7543800"/>
            <wp:effectExtent l="19050" t="0" r="0" b="0"/>
            <wp:docPr id="6"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png"/>
                    <pic:cNvPicPr>
                      <a:picLocks noChangeAspect="1" noChangeArrowheads="1"/>
                    </pic:cNvPicPr>
                  </pic:nvPicPr>
                  <pic:blipFill>
                    <a:blip r:embed="rId4" cstate="print"/>
                    <a:srcRect/>
                    <a:stretch>
                      <a:fillRect/>
                    </a:stretch>
                  </pic:blipFill>
                  <pic:spPr bwMode="auto">
                    <a:xfrm>
                      <a:off x="0" y="0"/>
                      <a:ext cx="5029200" cy="7543800"/>
                    </a:xfrm>
                    <a:prstGeom prst="rect">
                      <a:avLst/>
                    </a:prstGeom>
                    <a:noFill/>
                    <a:ln w="9525">
                      <a:noFill/>
                      <a:miter lim="800000"/>
                      <a:headEnd/>
                      <a:tailEnd/>
                    </a:ln>
                  </pic:spPr>
                </pic:pic>
              </a:graphicData>
            </a:graphic>
          </wp:inline>
        </w:drawing>
      </w:r>
    </w:p>
    <w:p w:rsidR="00EA49FE" w:rsidRDefault="00EA49FE" w:rsidP="00EA49FE">
      <w:pPr>
        <w:pStyle w:val="af"/>
        <w:shd w:val="clear" w:color="auto" w:fill="FFFFFF"/>
        <w:spacing w:before="0" w:beforeAutospacing="0" w:after="0" w:afterAutospacing="0" w:line="540" w:lineRule="atLeast"/>
        <w:ind w:firstLine="645"/>
        <w:rPr>
          <w:rFonts w:ascii="黑体" w:eastAsia="黑体" w:hAnsi="黑体"/>
          <w:color w:val="000000"/>
          <w:sz w:val="28"/>
          <w:szCs w:val="28"/>
        </w:rPr>
      </w:pPr>
    </w:p>
    <w:p w:rsidR="00EA49FE" w:rsidRDefault="00EA49FE" w:rsidP="00EA49FE">
      <w:pPr>
        <w:pStyle w:val="af"/>
        <w:shd w:val="clear" w:color="auto" w:fill="FFFFFF"/>
        <w:spacing w:before="0" w:beforeAutospacing="0" w:after="0" w:afterAutospacing="0" w:line="540" w:lineRule="atLeast"/>
        <w:ind w:firstLine="645"/>
        <w:rPr>
          <w:rFonts w:ascii="黑体" w:eastAsia="黑体" w:hAnsi="黑体"/>
          <w:color w:val="000000"/>
          <w:sz w:val="28"/>
          <w:szCs w:val="28"/>
        </w:rPr>
      </w:pP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黑体" w:eastAsia="黑体" w:hAnsi="黑体" w:hint="eastAsia"/>
          <w:color w:val="000000"/>
          <w:sz w:val="28"/>
          <w:szCs w:val="28"/>
        </w:rPr>
        <w:lastRenderedPageBreak/>
        <w:t>二、关于网上报名、现场确认报名信息和准考证打印</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1．网报。2020年全国硕士研究生招生实行网上报名，网报时间：10月10日－31日，每天9：00－22：00，报名网址：中国研究生招生信息网（公网网址：https：//yz.chsi.com.cn ，教育网址：http://yz.chsi.cn）。报名期间，考生可自行修改网上报名信息或重新填报报名信息，但一位考生只能保留一条有效报名信息。考生须在上述规定时间内上网报名，逾期不能补报，也不得修改报名信息。</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Style w:val="af3"/>
          <w:rFonts w:ascii="仿宋_GB2312" w:eastAsia="仿宋_GB2312" w:hAnsi="微软雅黑" w:hint="eastAsia"/>
          <w:color w:val="000000"/>
          <w:sz w:val="28"/>
          <w:szCs w:val="28"/>
        </w:rPr>
        <w:t>网上报名期间，教育部将对考生学历（学籍）信息进行网上校验，考生可上网查看学历（学籍）校验结果。考生也可在报名前或报名期间自行登录“中国高等教育学生信息网”（网址：</w:t>
      </w:r>
      <w:hyperlink r:id="rId5" w:history="1">
        <w:r w:rsidRPr="0047751A">
          <w:rPr>
            <w:rStyle w:val="af3"/>
            <w:rFonts w:ascii="仿宋_GB2312" w:eastAsia="仿宋_GB2312" w:hAnsi="微软雅黑" w:hint="eastAsia"/>
            <w:color w:val="663300"/>
            <w:sz w:val="28"/>
            <w:szCs w:val="28"/>
          </w:rPr>
          <w:t>https://www.chsi.com.cn</w:t>
        </w:r>
      </w:hyperlink>
      <w:r w:rsidRPr="0047751A">
        <w:rPr>
          <w:rStyle w:val="af3"/>
          <w:rFonts w:ascii="仿宋_GB2312" w:eastAsia="仿宋_GB2312" w:hAnsi="微软雅黑" w:hint="eastAsia"/>
          <w:color w:val="000000"/>
          <w:sz w:val="28"/>
          <w:szCs w:val="28"/>
        </w:rPr>
        <w:t>）查询本人学历（学籍）信息。</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Style w:val="af3"/>
          <w:rFonts w:ascii="仿宋_GB2312" w:eastAsia="仿宋_GB2312" w:hAnsi="微软雅黑" w:hint="eastAsia"/>
          <w:color w:val="000000"/>
          <w:sz w:val="28"/>
          <w:szCs w:val="28"/>
        </w:rPr>
        <w:t>未能通过学历（学籍）网上校验的考生应在招生单位规定时间内完成学历（学籍）核验。在网上报名时尚未取得，但录取当年入学前可取得国家承认本科毕业证书的自学考试本科生，须根据报考点及招生单位要求出具相关自学考试成绩证明。</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Style w:val="af3"/>
          <w:rFonts w:ascii="仿宋_GB2312" w:eastAsia="仿宋_GB2312" w:hAnsi="微软雅黑" w:hint="eastAsia"/>
          <w:color w:val="000000"/>
          <w:sz w:val="28"/>
          <w:szCs w:val="28"/>
        </w:rPr>
        <w:t>选择我省报考点的考生，提交报考信息后，须在网上报名截止日期（10月31日）前，以“网上支付”方式交纳报考费，收到交费成功信息后，方可持网上报名编号在规定时间到选择的报考点</w:t>
      </w:r>
      <w:proofErr w:type="gramStart"/>
      <w:r w:rsidRPr="0047751A">
        <w:rPr>
          <w:rStyle w:val="af3"/>
          <w:rFonts w:ascii="仿宋_GB2312" w:eastAsia="仿宋_GB2312" w:hAnsi="微软雅黑" w:hint="eastAsia"/>
          <w:color w:val="000000"/>
          <w:sz w:val="28"/>
          <w:szCs w:val="28"/>
        </w:rPr>
        <w:t>确认网报信息</w:t>
      </w:r>
      <w:proofErr w:type="gramEnd"/>
      <w:r w:rsidRPr="0047751A">
        <w:rPr>
          <w:rStyle w:val="af3"/>
          <w:rFonts w:ascii="仿宋_GB2312" w:eastAsia="仿宋_GB2312" w:hAnsi="微软雅黑" w:hint="eastAsia"/>
          <w:color w:val="000000"/>
          <w:sz w:val="28"/>
          <w:szCs w:val="28"/>
        </w:rPr>
        <w:t>，否则报名无效。请考生务必于网上报名期间在网上支付报考费，现场确认期间一律不接受补交费。</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lastRenderedPageBreak/>
        <w:t>2．确认。考生持本人居民身份证、学历学位证书（应届本科毕业生持学生证）和网上报名编号，报考“退役大学生士兵”专项硕士研究生招生计划的考生还应提交本人《入伍批准书》和《退出现役证》，于11月7日－10日到报考点采集本人图像和确认报考信息，并签订《报考硕士研究生考生诚信考试承诺书》，逾期将不再办理。未</w:t>
      </w:r>
      <w:proofErr w:type="gramStart"/>
      <w:r w:rsidRPr="0047751A">
        <w:rPr>
          <w:rFonts w:ascii="仿宋_GB2312" w:eastAsia="仿宋_GB2312" w:hAnsi="微软雅黑" w:hint="eastAsia"/>
          <w:color w:val="000000"/>
          <w:sz w:val="28"/>
          <w:szCs w:val="28"/>
        </w:rPr>
        <w:t>确认网报信息</w:t>
      </w:r>
      <w:proofErr w:type="gramEnd"/>
      <w:r w:rsidRPr="0047751A">
        <w:rPr>
          <w:rFonts w:ascii="仿宋_GB2312" w:eastAsia="仿宋_GB2312" w:hAnsi="微软雅黑" w:hint="eastAsia"/>
          <w:color w:val="000000"/>
          <w:sz w:val="28"/>
          <w:szCs w:val="28"/>
        </w:rPr>
        <w:t>的考生其网报信息无效，将无法参加考试和录取。</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Style w:val="af3"/>
          <w:rFonts w:ascii="仿宋_GB2312" w:eastAsia="仿宋_GB2312" w:hAnsi="微软雅黑" w:hint="eastAsia"/>
          <w:color w:val="000000"/>
          <w:sz w:val="28"/>
          <w:szCs w:val="28"/>
        </w:rPr>
        <w:t>现场确认后，招生单位将对考生网上填报的报名信息进行全面审查，并重点核查考生填报的学历（学籍）信息，对符合报考条件的考生准予考试。未通过网上学历（学籍）校验的考生，须按照招生单位的要求提供相应材料，否则招生单位可拒绝考生准考。</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3．打印准考证。请考生及时关注中国</w:t>
      </w:r>
      <w:proofErr w:type="gramStart"/>
      <w:r w:rsidRPr="0047751A">
        <w:rPr>
          <w:rFonts w:ascii="仿宋_GB2312" w:eastAsia="仿宋_GB2312" w:hAnsi="微软雅黑" w:hint="eastAsia"/>
          <w:color w:val="000000"/>
          <w:sz w:val="28"/>
          <w:szCs w:val="28"/>
        </w:rPr>
        <w:t>研招网</w:t>
      </w:r>
      <w:proofErr w:type="gramEnd"/>
      <w:r w:rsidRPr="0047751A">
        <w:rPr>
          <w:rFonts w:ascii="仿宋_GB2312" w:eastAsia="仿宋_GB2312" w:hAnsi="微软雅黑" w:hint="eastAsia"/>
          <w:color w:val="000000"/>
          <w:sz w:val="28"/>
          <w:szCs w:val="28"/>
        </w:rPr>
        <w:t>有关公告，于12月14日-23日</w:t>
      </w:r>
      <w:proofErr w:type="gramStart"/>
      <w:r w:rsidRPr="0047751A">
        <w:rPr>
          <w:rFonts w:ascii="仿宋_GB2312" w:eastAsia="仿宋_GB2312" w:hAnsi="微软雅黑" w:hint="eastAsia"/>
          <w:color w:val="000000"/>
          <w:sz w:val="28"/>
          <w:szCs w:val="28"/>
        </w:rPr>
        <w:t>凭网报</w:t>
      </w:r>
      <w:proofErr w:type="gramEnd"/>
      <w:r w:rsidRPr="0047751A">
        <w:rPr>
          <w:rFonts w:ascii="仿宋_GB2312" w:eastAsia="仿宋_GB2312" w:hAnsi="微软雅黑" w:hint="eastAsia"/>
          <w:color w:val="000000"/>
          <w:sz w:val="28"/>
          <w:szCs w:val="28"/>
        </w:rPr>
        <w:t>用户名和密码登陆</w:t>
      </w:r>
      <w:proofErr w:type="gramStart"/>
      <w:r w:rsidRPr="0047751A">
        <w:rPr>
          <w:rFonts w:ascii="仿宋_GB2312" w:eastAsia="仿宋_GB2312" w:hAnsi="微软雅黑" w:hint="eastAsia"/>
          <w:color w:val="000000"/>
          <w:sz w:val="28"/>
          <w:szCs w:val="28"/>
        </w:rPr>
        <w:t>研</w:t>
      </w:r>
      <w:proofErr w:type="gramEnd"/>
      <w:r w:rsidRPr="0047751A">
        <w:rPr>
          <w:rFonts w:ascii="仿宋_GB2312" w:eastAsia="仿宋_GB2312" w:hAnsi="微软雅黑" w:hint="eastAsia"/>
          <w:color w:val="000000"/>
          <w:sz w:val="28"/>
          <w:szCs w:val="28"/>
        </w:rPr>
        <w:t>招网，自行下载打印准考证。考生凭准考证及有效居民身份证参加考试，准考证正、反两面在使用期间均不得涂改或书写。硕士研究生初试和复试时均需使用准考证，请考生妥善保管好自己的准考证。</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黑体" w:eastAsia="黑体" w:hAnsi="黑体" w:hint="eastAsia"/>
          <w:color w:val="000000"/>
          <w:sz w:val="28"/>
          <w:szCs w:val="28"/>
        </w:rPr>
        <w:t>三、其他</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1．依据江苏省物价局、江苏省财政厅、江苏省教育厅文件规定（苏价费〔2007〕423号、苏财</w:t>
      </w:r>
      <w:proofErr w:type="gramStart"/>
      <w:r w:rsidRPr="0047751A">
        <w:rPr>
          <w:rFonts w:ascii="仿宋_GB2312" w:eastAsia="仿宋_GB2312" w:hAnsi="微软雅黑" w:hint="eastAsia"/>
          <w:color w:val="000000"/>
          <w:sz w:val="28"/>
          <w:szCs w:val="28"/>
        </w:rPr>
        <w:t>综</w:t>
      </w:r>
      <w:proofErr w:type="gramEnd"/>
      <w:r w:rsidRPr="0047751A">
        <w:rPr>
          <w:rFonts w:ascii="仿宋_GB2312" w:eastAsia="仿宋_GB2312" w:hAnsi="微软雅黑" w:hint="eastAsia"/>
          <w:color w:val="000000"/>
          <w:sz w:val="28"/>
          <w:szCs w:val="28"/>
        </w:rPr>
        <w:t>〔2007〕92号、苏教财〔2007〕89号），参加全国研究生考试，按每生120元标准收取报名考试费。</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lastRenderedPageBreak/>
        <w:t>2．9月24日-27日，每天9：00－22：00，应届本科毕业生所在高校将组织部分考生进行预报名。预报名期间，“网上支付报考费”功能同时开通，考生在此期间报名及支付的报考费有效。</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3．对已报名交费但</w:t>
      </w:r>
      <w:proofErr w:type="gramStart"/>
      <w:r w:rsidRPr="0047751A">
        <w:rPr>
          <w:rFonts w:ascii="仿宋_GB2312" w:eastAsia="仿宋_GB2312" w:hAnsi="微软雅黑" w:hint="eastAsia"/>
          <w:color w:val="000000"/>
          <w:sz w:val="28"/>
          <w:szCs w:val="28"/>
        </w:rPr>
        <w:t>未现场</w:t>
      </w:r>
      <w:proofErr w:type="gramEnd"/>
      <w:r w:rsidRPr="0047751A">
        <w:rPr>
          <w:rFonts w:ascii="仿宋_GB2312" w:eastAsia="仿宋_GB2312" w:hAnsi="微软雅黑" w:hint="eastAsia"/>
          <w:color w:val="000000"/>
          <w:sz w:val="28"/>
          <w:szCs w:val="28"/>
        </w:rPr>
        <w:t>确认，和已现场确认未参加考试等情况，</w:t>
      </w:r>
      <w:proofErr w:type="gramStart"/>
      <w:r w:rsidRPr="0047751A">
        <w:rPr>
          <w:rFonts w:ascii="仿宋_GB2312" w:eastAsia="仿宋_GB2312" w:hAnsi="微软雅黑" w:hint="eastAsia"/>
          <w:color w:val="000000"/>
          <w:sz w:val="28"/>
          <w:szCs w:val="28"/>
        </w:rPr>
        <w:t>不予退</w:t>
      </w:r>
      <w:proofErr w:type="gramEnd"/>
      <w:r w:rsidRPr="0047751A">
        <w:rPr>
          <w:rFonts w:ascii="仿宋_GB2312" w:eastAsia="仿宋_GB2312" w:hAnsi="微软雅黑" w:hint="eastAsia"/>
          <w:color w:val="000000"/>
          <w:sz w:val="28"/>
          <w:szCs w:val="28"/>
        </w:rPr>
        <w:t>报考费。</w:t>
      </w:r>
    </w:p>
    <w:p w:rsidR="00EA49FE" w:rsidRPr="0047751A" w:rsidRDefault="00EA49FE" w:rsidP="00EA49FE">
      <w:pPr>
        <w:pStyle w:val="af"/>
        <w:shd w:val="clear" w:color="auto" w:fill="FFFFFF"/>
        <w:spacing w:before="0" w:beforeAutospacing="0" w:after="0" w:afterAutospacing="0" w:line="540" w:lineRule="atLeast"/>
        <w:ind w:firstLine="645"/>
        <w:rPr>
          <w:rFonts w:ascii="微软雅黑" w:eastAsia="微软雅黑" w:hAnsi="微软雅黑"/>
          <w:color w:val="000000"/>
          <w:sz w:val="28"/>
          <w:szCs w:val="28"/>
        </w:rPr>
      </w:pPr>
      <w:r w:rsidRPr="0047751A">
        <w:rPr>
          <w:rFonts w:ascii="黑体" w:eastAsia="黑体" w:hAnsi="黑体" w:hint="eastAsia"/>
          <w:color w:val="000000"/>
          <w:sz w:val="28"/>
          <w:szCs w:val="28"/>
        </w:rPr>
        <w:t>四、特别提醒</w:t>
      </w:r>
    </w:p>
    <w:p w:rsidR="00EA49FE" w:rsidRPr="0047751A" w:rsidRDefault="00EA49FE" w:rsidP="00EA49FE">
      <w:pPr>
        <w:pStyle w:val="af"/>
        <w:shd w:val="clear" w:color="auto" w:fill="FFFFFF"/>
        <w:spacing w:before="0" w:beforeAutospacing="0" w:after="0" w:afterAutospacing="0" w:line="540" w:lineRule="atLeast"/>
        <w:ind w:firstLine="660"/>
        <w:jc w:val="both"/>
        <w:rPr>
          <w:rFonts w:ascii="微软雅黑" w:eastAsia="微软雅黑" w:hAnsi="微软雅黑"/>
          <w:color w:val="000000"/>
          <w:sz w:val="28"/>
          <w:szCs w:val="28"/>
        </w:rPr>
      </w:pPr>
      <w:r w:rsidRPr="0047751A">
        <w:rPr>
          <w:rStyle w:val="af3"/>
          <w:rFonts w:ascii="仿宋_GB2312" w:eastAsia="仿宋_GB2312" w:hAnsi="微软雅黑" w:hint="eastAsia"/>
          <w:color w:val="000000"/>
          <w:sz w:val="28"/>
          <w:szCs w:val="28"/>
        </w:rPr>
        <w:t>1．凡拟在江苏省报名考试或报考江苏省招生单位的考生，在网上报名前，请务必认真阅读《2020年全国硕士研究生招生工作管理规定》，查阅报考招生单位的招生简章和专业目录以及江苏省教育考试院和各报考点关于网上报名的公告信息，并按要求慎重选择报考点。</w:t>
      </w:r>
    </w:p>
    <w:p w:rsidR="00EA49FE" w:rsidRPr="0047751A" w:rsidRDefault="00EA49FE" w:rsidP="00EA49FE">
      <w:pPr>
        <w:pStyle w:val="af"/>
        <w:shd w:val="clear" w:color="auto" w:fill="FFFFFF"/>
        <w:spacing w:before="0" w:beforeAutospacing="0" w:after="0" w:afterAutospacing="0" w:line="540" w:lineRule="atLeast"/>
        <w:ind w:firstLine="660"/>
        <w:jc w:val="both"/>
        <w:rPr>
          <w:rFonts w:ascii="微软雅黑" w:eastAsia="微软雅黑" w:hAnsi="微软雅黑"/>
          <w:color w:val="000000"/>
          <w:sz w:val="28"/>
          <w:szCs w:val="28"/>
        </w:rPr>
      </w:pPr>
      <w:r w:rsidRPr="0047751A">
        <w:rPr>
          <w:rStyle w:val="af3"/>
          <w:rFonts w:ascii="仿宋_GB2312" w:eastAsia="仿宋_GB2312" w:hAnsi="微软雅黑" w:hint="eastAsia"/>
          <w:color w:val="000000"/>
          <w:sz w:val="28"/>
          <w:szCs w:val="28"/>
        </w:rPr>
        <w:t>2．</w:t>
      </w:r>
      <w:proofErr w:type="gramStart"/>
      <w:r w:rsidRPr="0047751A">
        <w:rPr>
          <w:rStyle w:val="af3"/>
          <w:rFonts w:ascii="仿宋_GB2312" w:eastAsia="仿宋_GB2312" w:hAnsi="微软雅黑" w:hint="eastAsia"/>
          <w:color w:val="000000"/>
          <w:sz w:val="28"/>
          <w:szCs w:val="28"/>
        </w:rPr>
        <w:t>网报期间</w:t>
      </w:r>
      <w:proofErr w:type="gramEnd"/>
      <w:r w:rsidRPr="0047751A">
        <w:rPr>
          <w:rStyle w:val="af3"/>
          <w:rFonts w:ascii="仿宋_GB2312" w:eastAsia="仿宋_GB2312" w:hAnsi="微软雅黑" w:hint="eastAsia"/>
          <w:color w:val="000000"/>
          <w:sz w:val="28"/>
          <w:szCs w:val="28"/>
        </w:rPr>
        <w:t>一位考生只能保留一条有效报名信息，报名信息经考生确认后不得修改。</w:t>
      </w:r>
    </w:p>
    <w:p w:rsidR="00EA49FE" w:rsidRPr="0047751A" w:rsidRDefault="00EA49FE" w:rsidP="00EA49FE">
      <w:pPr>
        <w:pStyle w:val="af"/>
        <w:shd w:val="clear" w:color="auto" w:fill="FFFFFF"/>
        <w:spacing w:before="0" w:beforeAutospacing="0" w:after="0" w:afterAutospacing="0" w:line="540" w:lineRule="atLeast"/>
        <w:ind w:firstLine="660"/>
        <w:jc w:val="both"/>
        <w:rPr>
          <w:rFonts w:ascii="微软雅黑" w:eastAsia="微软雅黑" w:hAnsi="微软雅黑"/>
          <w:color w:val="000000"/>
          <w:sz w:val="28"/>
          <w:szCs w:val="28"/>
        </w:rPr>
      </w:pPr>
      <w:r w:rsidRPr="0047751A">
        <w:rPr>
          <w:rStyle w:val="af3"/>
          <w:rFonts w:ascii="仿宋_GB2312" w:eastAsia="仿宋_GB2312" w:hAnsi="微软雅黑" w:hint="eastAsia"/>
          <w:color w:val="000000"/>
          <w:sz w:val="28"/>
          <w:szCs w:val="28"/>
        </w:rPr>
        <w:t>3.</w:t>
      </w:r>
      <w:r w:rsidRPr="0047751A">
        <w:rPr>
          <w:rStyle w:val="af3"/>
          <w:rFonts w:ascii="仿宋_GB2312" w:eastAsia="仿宋_GB2312" w:hAnsi="微软雅黑" w:hint="eastAsia"/>
          <w:color w:val="000000"/>
          <w:sz w:val="28"/>
          <w:szCs w:val="28"/>
        </w:rPr>
        <w:t> </w:t>
      </w:r>
      <w:r w:rsidRPr="0047751A">
        <w:rPr>
          <w:rStyle w:val="af3"/>
          <w:rFonts w:ascii="仿宋_GB2312" w:eastAsia="仿宋_GB2312" w:hAnsi="微软雅黑" w:hint="eastAsia"/>
          <w:color w:val="000000"/>
          <w:sz w:val="28"/>
          <w:szCs w:val="28"/>
        </w:rPr>
        <w:t>因不符合报考条件及相关政策要求，</w:t>
      </w:r>
      <w:proofErr w:type="gramStart"/>
      <w:r w:rsidRPr="0047751A">
        <w:rPr>
          <w:rStyle w:val="af3"/>
          <w:rFonts w:ascii="仿宋_GB2312" w:eastAsia="仿宋_GB2312" w:hAnsi="微软雅黑" w:hint="eastAsia"/>
          <w:color w:val="000000"/>
          <w:sz w:val="28"/>
          <w:szCs w:val="28"/>
        </w:rPr>
        <w:t>以及网报信息</w:t>
      </w:r>
      <w:proofErr w:type="gramEnd"/>
      <w:r w:rsidRPr="0047751A">
        <w:rPr>
          <w:rStyle w:val="af3"/>
          <w:rFonts w:ascii="仿宋_GB2312" w:eastAsia="仿宋_GB2312" w:hAnsi="微软雅黑" w:hint="eastAsia"/>
          <w:color w:val="000000"/>
          <w:sz w:val="28"/>
          <w:szCs w:val="28"/>
        </w:rPr>
        <w:t>误填、错填，导致不能现场确认、考试、复试、录取以及入学后不能进行学籍注册的，遗留问题由考生本人负责。对弄虚作假者，将按照《国家教育考试违规处理办法》《普通高等学校招生违规行为处理暂行办法》严肃处理。</w:t>
      </w:r>
    </w:p>
    <w:p w:rsidR="00EA49FE" w:rsidRPr="0047751A" w:rsidRDefault="00EA49FE" w:rsidP="00EA49FE">
      <w:pPr>
        <w:pStyle w:val="af"/>
        <w:shd w:val="clear" w:color="auto" w:fill="FFFFFF"/>
        <w:spacing w:before="0" w:beforeAutospacing="0" w:after="0" w:afterAutospacing="0" w:line="540" w:lineRule="atLeast"/>
        <w:ind w:firstLine="660"/>
        <w:jc w:val="both"/>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请考生认真查阅各报考点网站相关内容，如仍有疑问可向各报考点咨询。2020年江苏省硕士研究生招生考试报考点网址和咨询电话如下表：</w:t>
      </w:r>
    </w:p>
    <w:p w:rsidR="00EA49FE" w:rsidRPr="0047751A" w:rsidRDefault="00EA49FE" w:rsidP="00EA49FE">
      <w:pPr>
        <w:pStyle w:val="af"/>
        <w:shd w:val="clear" w:color="auto" w:fill="FFFFFF"/>
        <w:spacing w:before="0" w:beforeAutospacing="0" w:after="0" w:afterAutospacing="0" w:line="540" w:lineRule="atLeast"/>
        <w:ind w:firstLine="660"/>
        <w:jc w:val="center"/>
        <w:rPr>
          <w:rFonts w:ascii="微软雅黑" w:eastAsia="微软雅黑" w:hAnsi="微软雅黑"/>
          <w:color w:val="000000"/>
          <w:sz w:val="28"/>
          <w:szCs w:val="28"/>
        </w:rPr>
      </w:pPr>
      <w:r w:rsidRPr="0047751A">
        <w:rPr>
          <w:rFonts w:ascii="仿宋_GB2312" w:eastAsia="仿宋_GB2312" w:hAnsi="微软雅黑"/>
          <w:noProof/>
          <w:color w:val="000000"/>
          <w:sz w:val="28"/>
          <w:szCs w:val="28"/>
        </w:rPr>
        <w:lastRenderedPageBreak/>
        <w:drawing>
          <wp:inline distT="0" distB="0" distL="0" distR="0" wp14:anchorId="5CE78B8B" wp14:editId="39E13641">
            <wp:extent cx="4752975" cy="7200900"/>
            <wp:effectExtent l="19050" t="0" r="9525" b="0"/>
            <wp:docPr id="2"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ng"/>
                    <pic:cNvPicPr>
                      <a:picLocks noChangeAspect="1" noChangeArrowheads="1"/>
                    </pic:cNvPicPr>
                  </pic:nvPicPr>
                  <pic:blipFill>
                    <a:blip r:embed="rId6" cstate="print"/>
                    <a:srcRect/>
                    <a:stretch>
                      <a:fillRect/>
                    </a:stretch>
                  </pic:blipFill>
                  <pic:spPr bwMode="auto">
                    <a:xfrm>
                      <a:off x="0" y="0"/>
                      <a:ext cx="4752975" cy="7200900"/>
                    </a:xfrm>
                    <a:prstGeom prst="rect">
                      <a:avLst/>
                    </a:prstGeom>
                    <a:noFill/>
                    <a:ln w="9525">
                      <a:noFill/>
                      <a:miter lim="800000"/>
                      <a:headEnd/>
                      <a:tailEnd/>
                    </a:ln>
                  </pic:spPr>
                </pic:pic>
              </a:graphicData>
            </a:graphic>
          </wp:inline>
        </w:drawing>
      </w:r>
    </w:p>
    <w:p w:rsidR="00EA49FE" w:rsidRPr="0047751A" w:rsidRDefault="00EA49FE" w:rsidP="00EA49FE">
      <w:pPr>
        <w:pStyle w:val="af"/>
        <w:shd w:val="clear" w:color="auto" w:fill="FFFFFF"/>
        <w:spacing w:before="0" w:beforeAutospacing="0" w:after="0" w:afterAutospacing="0" w:line="540" w:lineRule="atLeast"/>
        <w:ind w:firstLine="645"/>
        <w:jc w:val="right"/>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 </w:t>
      </w:r>
      <w:r w:rsidRPr="0047751A">
        <w:rPr>
          <w:rFonts w:ascii="仿宋_GB2312" w:eastAsia="仿宋_GB2312" w:hAnsi="微软雅黑" w:hint="eastAsia"/>
          <w:color w:val="000000"/>
          <w:sz w:val="28"/>
          <w:szCs w:val="28"/>
        </w:rPr>
        <w:t>江苏省教育考试院</w:t>
      </w:r>
      <w:r w:rsidRPr="0047751A">
        <w:rPr>
          <w:rFonts w:ascii="仿宋_GB2312" w:eastAsia="仿宋_GB2312" w:hAnsi="微软雅黑" w:hint="eastAsia"/>
          <w:color w:val="000000"/>
          <w:sz w:val="28"/>
          <w:szCs w:val="28"/>
        </w:rPr>
        <w:t>  </w:t>
      </w:r>
    </w:p>
    <w:p w:rsidR="00EA49FE" w:rsidRPr="0047751A" w:rsidRDefault="00EA49FE" w:rsidP="00EA49FE">
      <w:pPr>
        <w:pStyle w:val="af"/>
        <w:shd w:val="clear" w:color="auto" w:fill="FFFFFF"/>
        <w:spacing w:before="0" w:beforeAutospacing="0" w:after="0" w:afterAutospacing="0" w:line="540" w:lineRule="atLeast"/>
        <w:ind w:firstLine="640"/>
        <w:jc w:val="right"/>
        <w:rPr>
          <w:rFonts w:ascii="微软雅黑" w:eastAsia="微软雅黑" w:hAnsi="微软雅黑"/>
          <w:color w:val="000000"/>
          <w:sz w:val="28"/>
          <w:szCs w:val="28"/>
        </w:rPr>
      </w:pPr>
      <w:r w:rsidRPr="0047751A">
        <w:rPr>
          <w:rFonts w:ascii="仿宋_GB2312" w:eastAsia="仿宋_GB2312" w:hAnsi="微软雅黑" w:hint="eastAsia"/>
          <w:color w:val="000000"/>
          <w:sz w:val="28"/>
          <w:szCs w:val="28"/>
        </w:rPr>
        <w:t>2019年9月15日</w:t>
      </w:r>
    </w:p>
    <w:p w:rsidR="00EA49FE" w:rsidRPr="0047751A" w:rsidRDefault="00EA49FE" w:rsidP="00EA49FE">
      <w:pPr>
        <w:ind w:firstLine="540"/>
        <w:rPr>
          <w:sz w:val="28"/>
          <w:szCs w:val="28"/>
        </w:rPr>
      </w:pPr>
    </w:p>
    <w:p w:rsidR="003C3CA0" w:rsidRPr="00EA49FE" w:rsidRDefault="003C3CA0"/>
    <w:sectPr w:rsidR="003C3CA0" w:rsidRPr="00EA49FE" w:rsidSect="00D67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FE"/>
    <w:rsid w:val="003C3CA0"/>
    <w:rsid w:val="00EA49FE"/>
    <w:rsid w:val="00F9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891D6-313B-46B4-A3B4-09681FC8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iPriority="1" w:unhideWhenUsed="1"/>
    <w:lsdException w:name="Subtitle" w:qFormat="1"/>
    <w:lsdException w:name="Hyperlink" w:semiHidden="1"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A49FE"/>
    <w:pPr>
      <w:widowControl w:val="0"/>
      <w:jc w:val="both"/>
    </w:pPr>
    <w:rPr>
      <w:rFonts w:asciiTheme="minorHAnsi" w:eastAsiaTheme="minorEastAsia" w:hAnsiTheme="minorHAnsi" w:cstheme="minorBidi"/>
      <w:sz w:val="21"/>
      <w:szCs w:val="22"/>
    </w:rPr>
  </w:style>
  <w:style w:type="paragraph" w:styleId="1">
    <w:name w:val="heading 1"/>
    <w:basedOn w:val="a"/>
    <w:next w:val="a"/>
    <w:link w:val="10"/>
    <w:qFormat/>
    <w:rsid w:val="00F969A6"/>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违纪处分正文"/>
    <w:basedOn w:val="a"/>
    <w:autoRedefine/>
    <w:qFormat/>
    <w:rsid w:val="00F969A6"/>
    <w:pPr>
      <w:ind w:firstLineChars="200" w:firstLine="640"/>
    </w:pPr>
    <w:rPr>
      <w:rFonts w:ascii="仿宋_GB2312" w:eastAsia="仿宋_GB2312" w:hAnsi="Times New Roman" w:cs="Times New Roman"/>
      <w:sz w:val="32"/>
      <w:szCs w:val="32"/>
    </w:rPr>
  </w:style>
  <w:style w:type="paragraph" w:customStyle="1" w:styleId="a4">
    <w:name w:val="违纪处分标题"/>
    <w:basedOn w:val="1"/>
    <w:autoRedefine/>
    <w:qFormat/>
    <w:rsid w:val="00F969A6"/>
    <w:pPr>
      <w:jc w:val="center"/>
    </w:pPr>
    <w:rPr>
      <w:rFonts w:ascii="Times New Roman" w:hAnsi="Times New Roman"/>
    </w:rPr>
  </w:style>
  <w:style w:type="character" w:customStyle="1" w:styleId="10">
    <w:name w:val="标题 1 字符"/>
    <w:link w:val="1"/>
    <w:rsid w:val="00F969A6"/>
    <w:rPr>
      <w:rFonts w:ascii="Calibri" w:eastAsia="宋体" w:hAnsi="Calibri"/>
      <w:b/>
      <w:bCs/>
      <w:kern w:val="44"/>
      <w:sz w:val="44"/>
      <w:szCs w:val="44"/>
    </w:rPr>
  </w:style>
  <w:style w:type="character" w:customStyle="1" w:styleId="a5">
    <w:name w:val="页眉 字符"/>
    <w:basedOn w:val="a0"/>
    <w:rsid w:val="00F969A6"/>
    <w:rPr>
      <w:sz w:val="18"/>
      <w:szCs w:val="18"/>
    </w:rPr>
  </w:style>
  <w:style w:type="character" w:customStyle="1" w:styleId="a6">
    <w:name w:val="页脚 字符"/>
    <w:basedOn w:val="a0"/>
    <w:rsid w:val="00F969A6"/>
    <w:rPr>
      <w:sz w:val="18"/>
      <w:szCs w:val="18"/>
    </w:rPr>
  </w:style>
  <w:style w:type="paragraph" w:customStyle="1" w:styleId="11">
    <w:name w:val="样式1"/>
    <w:basedOn w:val="a3"/>
    <w:qFormat/>
    <w:rsid w:val="00F969A6"/>
  </w:style>
  <w:style w:type="paragraph" w:styleId="a7">
    <w:name w:val="header"/>
    <w:basedOn w:val="a"/>
    <w:link w:val="12"/>
    <w:rsid w:val="00F969A6"/>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12">
    <w:name w:val="页眉 字符1"/>
    <w:link w:val="a7"/>
    <w:rsid w:val="00F969A6"/>
    <w:rPr>
      <w:rFonts w:ascii="Calibri" w:eastAsia="宋体" w:hAnsi="Calibri" w:cs="Times New Roman"/>
      <w:sz w:val="18"/>
      <w:szCs w:val="18"/>
    </w:rPr>
  </w:style>
  <w:style w:type="paragraph" w:styleId="a8">
    <w:name w:val="footer"/>
    <w:basedOn w:val="a"/>
    <w:link w:val="13"/>
    <w:rsid w:val="00F969A6"/>
    <w:pPr>
      <w:tabs>
        <w:tab w:val="center" w:pos="4153"/>
        <w:tab w:val="right" w:pos="8306"/>
      </w:tabs>
      <w:snapToGrid w:val="0"/>
      <w:jc w:val="left"/>
    </w:pPr>
    <w:rPr>
      <w:rFonts w:ascii="Calibri" w:eastAsia="宋体" w:hAnsi="Calibri" w:cs="Times New Roman"/>
      <w:sz w:val="18"/>
      <w:szCs w:val="18"/>
    </w:rPr>
  </w:style>
  <w:style w:type="character" w:customStyle="1" w:styleId="13">
    <w:name w:val="页脚 字符1"/>
    <w:link w:val="a8"/>
    <w:rsid w:val="00F969A6"/>
    <w:rPr>
      <w:rFonts w:ascii="Calibri" w:eastAsia="宋体" w:hAnsi="Calibri" w:cs="Times New Roman"/>
      <w:sz w:val="18"/>
      <w:szCs w:val="18"/>
    </w:rPr>
  </w:style>
  <w:style w:type="character" w:styleId="a9">
    <w:name w:val="page number"/>
    <w:basedOn w:val="a0"/>
    <w:rsid w:val="00F969A6"/>
  </w:style>
  <w:style w:type="paragraph" w:styleId="aa">
    <w:name w:val="Title"/>
    <w:basedOn w:val="a"/>
    <w:next w:val="a"/>
    <w:link w:val="ab"/>
    <w:qFormat/>
    <w:rsid w:val="00F969A6"/>
    <w:pPr>
      <w:spacing w:before="240" w:after="60"/>
      <w:jc w:val="center"/>
      <w:outlineLvl w:val="0"/>
    </w:pPr>
    <w:rPr>
      <w:rFonts w:asciiTheme="majorHAnsi" w:eastAsia="宋体" w:hAnsiTheme="majorHAnsi" w:cstheme="majorBidi"/>
      <w:b/>
      <w:bCs/>
      <w:sz w:val="32"/>
      <w:szCs w:val="32"/>
    </w:rPr>
  </w:style>
  <w:style w:type="character" w:customStyle="1" w:styleId="ab">
    <w:name w:val="标题 字符"/>
    <w:basedOn w:val="a0"/>
    <w:link w:val="aa"/>
    <w:rsid w:val="00F969A6"/>
    <w:rPr>
      <w:rFonts w:asciiTheme="majorHAnsi" w:eastAsia="宋体" w:hAnsiTheme="majorHAnsi" w:cstheme="majorBidi"/>
      <w:b/>
      <w:bCs/>
      <w:sz w:val="32"/>
      <w:szCs w:val="32"/>
    </w:rPr>
  </w:style>
  <w:style w:type="paragraph" w:styleId="ac">
    <w:name w:val="Subtitle"/>
    <w:basedOn w:val="a"/>
    <w:next w:val="a"/>
    <w:link w:val="ad"/>
    <w:qFormat/>
    <w:rsid w:val="00F969A6"/>
    <w:pPr>
      <w:widowControl/>
      <w:adjustRightInd w:val="0"/>
      <w:snapToGrid w:val="0"/>
      <w:spacing w:before="240" w:after="60" w:line="312" w:lineRule="auto"/>
      <w:jc w:val="center"/>
      <w:outlineLvl w:val="1"/>
    </w:pPr>
    <w:rPr>
      <w:rFonts w:cs="Times New Roman"/>
      <w:b/>
      <w:bCs/>
      <w:kern w:val="28"/>
      <w:sz w:val="32"/>
      <w:szCs w:val="32"/>
    </w:rPr>
  </w:style>
  <w:style w:type="character" w:customStyle="1" w:styleId="ad">
    <w:name w:val="副标题 字符"/>
    <w:basedOn w:val="a0"/>
    <w:link w:val="ac"/>
    <w:qFormat/>
    <w:rsid w:val="00F969A6"/>
    <w:rPr>
      <w:b/>
      <w:bCs/>
      <w:kern w:val="28"/>
      <w:sz w:val="32"/>
      <w:szCs w:val="32"/>
    </w:rPr>
  </w:style>
  <w:style w:type="character" w:styleId="ae">
    <w:name w:val="Hyperlink"/>
    <w:basedOn w:val="a0"/>
    <w:uiPriority w:val="99"/>
    <w:rsid w:val="00F969A6"/>
    <w:rPr>
      <w:color w:val="0563C1" w:themeColor="hyperlink"/>
      <w:u w:val="single"/>
    </w:rPr>
  </w:style>
  <w:style w:type="paragraph" w:styleId="af">
    <w:name w:val="Normal (Web)"/>
    <w:basedOn w:val="a"/>
    <w:uiPriority w:val="99"/>
    <w:unhideWhenUsed/>
    <w:qFormat/>
    <w:rsid w:val="00F969A6"/>
    <w:pPr>
      <w:widowControl/>
      <w:spacing w:before="100" w:beforeAutospacing="1" w:after="100" w:afterAutospacing="1"/>
      <w:jc w:val="left"/>
    </w:pPr>
    <w:rPr>
      <w:rFonts w:ascii="宋体" w:eastAsia="宋体" w:hAnsi="宋体" w:cs="宋体"/>
      <w:kern w:val="0"/>
      <w:sz w:val="24"/>
      <w:szCs w:val="24"/>
    </w:rPr>
  </w:style>
  <w:style w:type="paragraph" w:styleId="af0">
    <w:name w:val="Balloon Text"/>
    <w:basedOn w:val="a"/>
    <w:link w:val="af1"/>
    <w:rsid w:val="00F969A6"/>
    <w:rPr>
      <w:rFonts w:ascii="Calibri" w:eastAsia="宋体" w:hAnsi="Calibri" w:cs="Times New Roman"/>
      <w:sz w:val="18"/>
      <w:szCs w:val="18"/>
    </w:rPr>
  </w:style>
  <w:style w:type="character" w:customStyle="1" w:styleId="af1">
    <w:name w:val="批注框文本 字符"/>
    <w:basedOn w:val="a0"/>
    <w:link w:val="af0"/>
    <w:rsid w:val="00F969A6"/>
    <w:rPr>
      <w:rFonts w:ascii="Calibri" w:eastAsia="宋体" w:hAnsi="Calibri" w:cs="Times New Roman"/>
      <w:sz w:val="18"/>
      <w:szCs w:val="18"/>
    </w:rPr>
  </w:style>
  <w:style w:type="paragraph" w:styleId="af2">
    <w:name w:val="List Paragraph"/>
    <w:basedOn w:val="a"/>
    <w:uiPriority w:val="99"/>
    <w:rsid w:val="00F969A6"/>
    <w:pPr>
      <w:ind w:firstLineChars="200" w:firstLine="420"/>
    </w:pPr>
    <w:rPr>
      <w:rFonts w:ascii="Calibri" w:eastAsia="宋体" w:hAnsi="Calibri" w:cs="Times New Roman"/>
      <w:sz w:val="20"/>
      <w:szCs w:val="20"/>
    </w:rPr>
  </w:style>
  <w:style w:type="character" w:styleId="af3">
    <w:name w:val="Strong"/>
    <w:basedOn w:val="a0"/>
    <w:uiPriority w:val="22"/>
    <w:qFormat/>
    <w:rsid w:val="00EA4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chsi.com.cn/"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吕磊</dc:creator>
  <cp:keywords/>
  <dc:description/>
  <cp:lastModifiedBy>吕磊</cp:lastModifiedBy>
  <cp:revision>1</cp:revision>
  <dcterms:created xsi:type="dcterms:W3CDTF">2019-09-23T08:13:00Z</dcterms:created>
  <dcterms:modified xsi:type="dcterms:W3CDTF">2019-09-23T08:14:00Z</dcterms:modified>
</cp:coreProperties>
</file>